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891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731"/>
        <w:gridCol w:w="2477"/>
        <w:gridCol w:w="4706"/>
      </w:tblGrid>
      <w:tr w:rsidR="00D52284">
        <w:trPr>
          <w:trHeight w:val="288"/>
        </w:trPr>
        <w:tc>
          <w:tcPr>
            <w:tcW w:w="8914" w:type="dxa"/>
            <w:gridSpan w:val="3"/>
            <w:vMerge w:val="restart"/>
            <w:shd w:val="clear" w:color="auto" w:fill="D6E3BC" w:themeFill="accent3" w:themeFillTint="66"/>
            <w:vAlign w:val="center"/>
          </w:tcPr>
          <w:p w:rsidR="00D52284" w:rsidRDefault="0033429E" w:rsidP="00EC051F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Škody vlkem obecným na hospodářských zvířatech za měsíce </w:t>
            </w:r>
            <w:r w:rsidR="0011214B">
              <w:rPr>
                <w:rFonts w:eastAsia="Calibri"/>
                <w:b/>
                <w:bCs/>
              </w:rPr>
              <w:t>prosinec</w:t>
            </w:r>
            <w:r w:rsidR="00EC051F"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  <w:b/>
                <w:bCs/>
              </w:rPr>
              <w:t>2021 (informace podle protokolů z místních šetření*)</w:t>
            </w:r>
          </w:p>
        </w:tc>
      </w:tr>
      <w:tr w:rsidR="00D52284">
        <w:trPr>
          <w:trHeight w:val="509"/>
        </w:trPr>
        <w:tc>
          <w:tcPr>
            <w:tcW w:w="8914" w:type="dxa"/>
            <w:gridSpan w:val="3"/>
            <w:vMerge/>
            <w:shd w:val="clear" w:color="auto" w:fill="D6E3BC" w:themeFill="accent3" w:themeFillTint="66"/>
          </w:tcPr>
          <w:p w:rsidR="00D52284" w:rsidRDefault="00D52284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</w:tr>
      <w:tr w:rsidR="00D52284">
        <w:trPr>
          <w:trHeight w:val="300"/>
        </w:trPr>
        <w:tc>
          <w:tcPr>
            <w:tcW w:w="1731" w:type="dxa"/>
            <w:shd w:val="clear" w:color="auto" w:fill="EAF1DD" w:themeFill="accent3" w:themeFillTint="33"/>
          </w:tcPr>
          <w:p w:rsidR="00D52284" w:rsidRDefault="0033429E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Kraj</w:t>
            </w:r>
          </w:p>
        </w:tc>
        <w:tc>
          <w:tcPr>
            <w:tcW w:w="2477" w:type="dxa"/>
            <w:shd w:val="clear" w:color="auto" w:fill="EAF1DD" w:themeFill="accent3" w:themeFillTint="33"/>
          </w:tcPr>
          <w:p w:rsidR="00D52284" w:rsidRDefault="0033429E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Počet škodních událostí</w:t>
            </w:r>
          </w:p>
        </w:tc>
        <w:tc>
          <w:tcPr>
            <w:tcW w:w="4706" w:type="dxa"/>
            <w:shd w:val="clear" w:color="auto" w:fill="EAF1DD" w:themeFill="accent3" w:themeFillTint="33"/>
          </w:tcPr>
          <w:p w:rsidR="00D52284" w:rsidRDefault="0033429E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Příslušný orgán ochrany přírody</w:t>
            </w:r>
          </w:p>
        </w:tc>
      </w:tr>
      <w:tr w:rsidR="00D52284">
        <w:trPr>
          <w:trHeight w:val="288"/>
        </w:trPr>
        <w:tc>
          <w:tcPr>
            <w:tcW w:w="1731" w:type="dxa"/>
            <w:tcBorders>
              <w:top w:val="nil"/>
            </w:tcBorders>
          </w:tcPr>
          <w:p w:rsidR="00D52284" w:rsidRDefault="0011214B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Karlovarský</w:t>
            </w:r>
          </w:p>
        </w:tc>
        <w:tc>
          <w:tcPr>
            <w:tcW w:w="2477" w:type="dxa"/>
            <w:tcBorders>
              <w:top w:val="nil"/>
            </w:tcBorders>
          </w:tcPr>
          <w:p w:rsidR="00D52284" w:rsidRDefault="0011214B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706" w:type="dxa"/>
            <w:tcBorders>
              <w:top w:val="nil"/>
            </w:tcBorders>
          </w:tcPr>
          <w:p w:rsidR="00D52284" w:rsidRPr="00C3079A" w:rsidRDefault="0011214B" w:rsidP="00CF37B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MěÚ K</w:t>
            </w:r>
            <w:r w:rsidR="003266F7">
              <w:rPr>
                <w:rFonts w:ascii="Calibri" w:hAnsi="Calibri" w:cs="Calibri"/>
                <w:color w:val="000000"/>
              </w:rPr>
              <w:t>raslice</w:t>
            </w:r>
          </w:p>
        </w:tc>
      </w:tr>
      <w:tr w:rsidR="00D52284">
        <w:trPr>
          <w:trHeight w:val="288"/>
        </w:trPr>
        <w:tc>
          <w:tcPr>
            <w:tcW w:w="1731" w:type="dxa"/>
            <w:tcBorders>
              <w:top w:val="nil"/>
            </w:tcBorders>
          </w:tcPr>
          <w:p w:rsidR="00D52284" w:rsidRDefault="0011214B" w:rsidP="00D7280E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Králov</w:t>
            </w:r>
            <w:r w:rsidR="00D7280E">
              <w:rPr>
                <w:rFonts w:ascii="Calibri" w:eastAsia="Calibri" w:hAnsi="Calibri"/>
              </w:rPr>
              <w:t>é</w:t>
            </w:r>
            <w:r>
              <w:rPr>
                <w:rFonts w:ascii="Calibri" w:eastAsia="Calibri" w:hAnsi="Calibri"/>
              </w:rPr>
              <w:t>hradecký</w:t>
            </w:r>
          </w:p>
        </w:tc>
        <w:tc>
          <w:tcPr>
            <w:tcW w:w="2477" w:type="dxa"/>
            <w:tcBorders>
              <w:top w:val="nil"/>
            </w:tcBorders>
          </w:tcPr>
          <w:p w:rsidR="00D52284" w:rsidRDefault="0011214B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</w:t>
            </w:r>
          </w:p>
        </w:tc>
        <w:tc>
          <w:tcPr>
            <w:tcW w:w="4706" w:type="dxa"/>
            <w:tcBorders>
              <w:top w:val="nil"/>
            </w:tcBorders>
          </w:tcPr>
          <w:p w:rsidR="00D52284" w:rsidRDefault="0011214B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SCHKO Broumovsko</w:t>
            </w:r>
          </w:p>
        </w:tc>
      </w:tr>
      <w:tr w:rsidR="00EC051F">
        <w:trPr>
          <w:trHeight w:val="288"/>
        </w:trPr>
        <w:tc>
          <w:tcPr>
            <w:tcW w:w="1731" w:type="dxa"/>
            <w:tcBorders>
              <w:top w:val="nil"/>
            </w:tcBorders>
          </w:tcPr>
          <w:p w:rsidR="00EC051F" w:rsidRDefault="0011214B" w:rsidP="00EC051F">
            <w:pPr>
              <w:widowControl w:val="0"/>
              <w:spacing w:after="0" w:line="240" w:lineRule="auto"/>
            </w:pPr>
            <w:r>
              <w:t>Moravskoslezský</w:t>
            </w:r>
          </w:p>
        </w:tc>
        <w:tc>
          <w:tcPr>
            <w:tcW w:w="2477" w:type="dxa"/>
            <w:tcBorders>
              <w:top w:val="nil"/>
            </w:tcBorders>
          </w:tcPr>
          <w:p w:rsidR="00EC051F" w:rsidRDefault="0011214B" w:rsidP="00EC051F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706" w:type="dxa"/>
            <w:tcBorders>
              <w:top w:val="nil"/>
            </w:tcBorders>
          </w:tcPr>
          <w:p w:rsidR="00EC051F" w:rsidRDefault="0011214B" w:rsidP="00EC051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MaM Třinec</w:t>
            </w:r>
          </w:p>
        </w:tc>
      </w:tr>
      <w:tr w:rsidR="00D52284">
        <w:trPr>
          <w:trHeight w:val="300"/>
        </w:trPr>
        <w:tc>
          <w:tcPr>
            <w:tcW w:w="1731" w:type="dxa"/>
          </w:tcPr>
          <w:p w:rsidR="00D52284" w:rsidRDefault="0033429E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Celkem</w:t>
            </w:r>
          </w:p>
        </w:tc>
        <w:tc>
          <w:tcPr>
            <w:tcW w:w="2477" w:type="dxa"/>
          </w:tcPr>
          <w:p w:rsidR="00D52284" w:rsidRDefault="0011214B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8</w:t>
            </w:r>
          </w:p>
        </w:tc>
        <w:tc>
          <w:tcPr>
            <w:tcW w:w="4706" w:type="dxa"/>
          </w:tcPr>
          <w:p w:rsidR="00D52284" w:rsidRDefault="00D52284">
            <w:pPr>
              <w:widowControl w:val="0"/>
              <w:spacing w:after="0" w:line="240" w:lineRule="auto"/>
              <w:rPr>
                <w:b/>
              </w:rPr>
            </w:pPr>
          </w:p>
        </w:tc>
      </w:tr>
    </w:tbl>
    <w:p w:rsidR="00D52284" w:rsidRDefault="0033429E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eastAsia="Times New Roman" w:cs="Calibri"/>
          <w:color w:val="000000"/>
          <w:lang w:eastAsia="cs-CZ"/>
        </w:rPr>
        <w:t>*místní šetření provádí na území CHKO pracovníci regionálních pracovišť AOPK ČR (Správ CHKO), na území NP správy NP a na území mimo CHKO a NP pracovníci obcí s rozšířenou působn</w:t>
      </w:r>
      <w:bookmarkStart w:id="0" w:name="_GoBack"/>
      <w:bookmarkEnd w:id="0"/>
      <w:r>
        <w:rPr>
          <w:rFonts w:eastAsia="Times New Roman" w:cs="Calibri"/>
          <w:color w:val="000000"/>
          <w:lang w:eastAsia="cs-CZ"/>
        </w:rPr>
        <w:t>ostí</w:t>
      </w:r>
    </w:p>
    <w:p w:rsidR="00D52284" w:rsidRDefault="00D52284"/>
    <w:tbl>
      <w:tblPr>
        <w:tblW w:w="6521" w:type="dxa"/>
        <w:tblInd w:w="6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9"/>
        <w:gridCol w:w="2612"/>
      </w:tblGrid>
      <w:tr w:rsidR="00D52284" w:rsidTr="006C17DA">
        <w:trPr>
          <w:trHeight w:val="663"/>
        </w:trPr>
        <w:tc>
          <w:tcPr>
            <w:tcW w:w="6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</w:tcPr>
          <w:p w:rsidR="00D52284" w:rsidRDefault="0033429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Zabezpečení pasených zvířat v místech, kde došlo ke škodní události</w:t>
            </w:r>
          </w:p>
        </w:tc>
      </w:tr>
      <w:tr w:rsidR="00D52284" w:rsidTr="006C17DA">
        <w:trPr>
          <w:trHeight w:val="170"/>
        </w:trPr>
        <w:tc>
          <w:tcPr>
            <w:tcW w:w="3909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EAF1DD" w:themeFill="accent3" w:themeFillTint="33"/>
            <w:vAlign w:val="bottom"/>
          </w:tcPr>
          <w:p w:rsidR="00D52284" w:rsidRDefault="0033429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Pastevecký pes</w:t>
            </w:r>
          </w:p>
        </w:tc>
        <w:tc>
          <w:tcPr>
            <w:tcW w:w="2612" w:type="dxa"/>
            <w:tcBorders>
              <w:bottom w:val="single" w:sz="2" w:space="0" w:color="000000"/>
              <w:right w:val="single" w:sz="8" w:space="0" w:color="000000"/>
            </w:tcBorders>
            <w:shd w:val="clear" w:color="auto" w:fill="EAF1DD" w:themeFill="accent3" w:themeFillTint="33"/>
            <w:vAlign w:val="bottom"/>
          </w:tcPr>
          <w:p w:rsidR="00D52284" w:rsidRDefault="0033429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Počet škodních událostí</w:t>
            </w:r>
          </w:p>
        </w:tc>
      </w:tr>
      <w:tr w:rsidR="00D52284" w:rsidTr="006C17DA">
        <w:trPr>
          <w:trHeight w:val="288"/>
        </w:trPr>
        <w:tc>
          <w:tcPr>
            <w:tcW w:w="3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52284" w:rsidRDefault="0033429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284" w:rsidRDefault="0011214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D52284" w:rsidTr="006C17DA">
        <w:trPr>
          <w:trHeight w:val="288"/>
        </w:trPr>
        <w:tc>
          <w:tcPr>
            <w:tcW w:w="3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52284" w:rsidRDefault="0033429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ne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284" w:rsidRDefault="0011214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8</w:t>
            </w:r>
          </w:p>
        </w:tc>
      </w:tr>
      <w:tr w:rsidR="00D52284" w:rsidTr="006C17DA">
        <w:trPr>
          <w:trHeight w:val="288"/>
        </w:trPr>
        <w:tc>
          <w:tcPr>
            <w:tcW w:w="3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vAlign w:val="bottom"/>
          </w:tcPr>
          <w:p w:rsidR="00D52284" w:rsidRDefault="0033429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color w:val="000000"/>
                <w:lang w:eastAsia="cs-CZ"/>
              </w:rPr>
              <w:t>Pastevec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vAlign w:val="center"/>
          </w:tcPr>
          <w:p w:rsidR="00D52284" w:rsidRDefault="00D5228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52284" w:rsidTr="006C17DA">
        <w:trPr>
          <w:trHeight w:val="288"/>
        </w:trPr>
        <w:tc>
          <w:tcPr>
            <w:tcW w:w="3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52284" w:rsidRDefault="0033429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284" w:rsidRDefault="00DB349F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D52284" w:rsidTr="006C17DA">
        <w:trPr>
          <w:trHeight w:val="288"/>
        </w:trPr>
        <w:tc>
          <w:tcPr>
            <w:tcW w:w="3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52284" w:rsidRDefault="0033429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ne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284" w:rsidRDefault="0011214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8</w:t>
            </w:r>
          </w:p>
        </w:tc>
      </w:tr>
      <w:tr w:rsidR="00D52284" w:rsidTr="006C17DA">
        <w:trPr>
          <w:trHeight w:val="288"/>
        </w:trPr>
        <w:tc>
          <w:tcPr>
            <w:tcW w:w="3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vAlign w:val="bottom"/>
          </w:tcPr>
          <w:p w:rsidR="00D52284" w:rsidRDefault="0033429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color w:val="000000"/>
                <w:lang w:eastAsia="cs-CZ"/>
              </w:rPr>
              <w:t>Typ ohradníku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vAlign w:val="center"/>
          </w:tcPr>
          <w:p w:rsidR="00D52284" w:rsidRDefault="00D5228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D52284" w:rsidTr="006C17DA">
        <w:trPr>
          <w:trHeight w:val="288"/>
        </w:trPr>
        <w:tc>
          <w:tcPr>
            <w:tcW w:w="3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bottom"/>
          </w:tcPr>
          <w:p w:rsidR="00D52284" w:rsidRDefault="006C17DA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p</w:t>
            </w:r>
            <w:r w:rsidR="0033429E">
              <w:rPr>
                <w:rFonts w:eastAsia="Times New Roman" w:cs="Calibri"/>
                <w:color w:val="000000"/>
                <w:lang w:eastAsia="cs-CZ"/>
              </w:rPr>
              <w:t>evný ohradník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D52284" w:rsidRDefault="0011214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1</w:t>
            </w:r>
          </w:p>
        </w:tc>
      </w:tr>
      <w:tr w:rsidR="00D52284" w:rsidTr="006C17DA">
        <w:trPr>
          <w:trHeight w:val="288"/>
        </w:trPr>
        <w:tc>
          <w:tcPr>
            <w:tcW w:w="3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52284" w:rsidRDefault="0011214B" w:rsidP="00D7280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el. </w:t>
            </w:r>
            <w:proofErr w:type="gramStart"/>
            <w:r>
              <w:rPr>
                <w:rFonts w:eastAsia="Times New Roman" w:cs="Calibri"/>
                <w:color w:val="000000"/>
                <w:lang w:eastAsia="cs-CZ"/>
              </w:rPr>
              <w:t>ohradník</w:t>
            </w:r>
            <w:proofErr w:type="gramEnd"/>
            <w:r>
              <w:rPr>
                <w:rFonts w:eastAsia="Times New Roman" w:cs="Calibri"/>
                <w:color w:val="000000"/>
                <w:lang w:eastAsia="cs-CZ"/>
              </w:rPr>
              <w:t xml:space="preserve"> 1</w:t>
            </w:r>
            <w:r w:rsidR="0033429E">
              <w:rPr>
                <w:rFonts w:eastAsia="Times New Roman" w:cs="Calibri"/>
                <w:color w:val="000000"/>
                <w:lang w:eastAsia="cs-CZ"/>
              </w:rPr>
              <w:t xml:space="preserve"> vodič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284" w:rsidRDefault="0011214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4</w:t>
            </w:r>
          </w:p>
        </w:tc>
      </w:tr>
      <w:tr w:rsidR="00D52284" w:rsidTr="006C17DA">
        <w:trPr>
          <w:trHeight w:val="300"/>
        </w:trPr>
        <w:tc>
          <w:tcPr>
            <w:tcW w:w="3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52284" w:rsidRDefault="0011214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el. </w:t>
            </w:r>
            <w:proofErr w:type="gramStart"/>
            <w:r>
              <w:rPr>
                <w:rFonts w:eastAsia="Times New Roman" w:cs="Calibri"/>
                <w:color w:val="000000"/>
                <w:lang w:eastAsia="cs-CZ"/>
              </w:rPr>
              <w:t>ohradník</w:t>
            </w:r>
            <w:proofErr w:type="gramEnd"/>
            <w:r>
              <w:rPr>
                <w:rFonts w:eastAsia="Times New Roman" w:cs="Calibri"/>
                <w:color w:val="000000"/>
                <w:lang w:eastAsia="cs-CZ"/>
              </w:rPr>
              <w:t xml:space="preserve"> 2</w:t>
            </w:r>
            <w:r w:rsidR="0033429E">
              <w:rPr>
                <w:rFonts w:eastAsia="Times New Roman" w:cs="Calibri"/>
                <w:color w:val="000000"/>
                <w:lang w:eastAsia="cs-CZ"/>
              </w:rPr>
              <w:t xml:space="preserve"> vodiče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284" w:rsidRDefault="0011214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1</w:t>
            </w:r>
          </w:p>
        </w:tc>
      </w:tr>
      <w:tr w:rsidR="00C3079A" w:rsidTr="006C17DA">
        <w:trPr>
          <w:trHeight w:val="300"/>
        </w:trPr>
        <w:tc>
          <w:tcPr>
            <w:tcW w:w="3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3079A" w:rsidRDefault="0011214B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el. </w:t>
            </w:r>
            <w:proofErr w:type="gramStart"/>
            <w:r>
              <w:rPr>
                <w:rFonts w:eastAsia="Times New Roman" w:cs="Calibri"/>
                <w:color w:val="000000"/>
                <w:lang w:eastAsia="cs-CZ"/>
              </w:rPr>
              <w:t>ohradník</w:t>
            </w:r>
            <w:proofErr w:type="gramEnd"/>
            <w:r>
              <w:rPr>
                <w:rFonts w:eastAsia="Times New Roman" w:cs="Calibri"/>
                <w:color w:val="000000"/>
                <w:lang w:eastAsia="cs-CZ"/>
              </w:rPr>
              <w:t xml:space="preserve"> 3</w:t>
            </w:r>
            <w:r w:rsidR="00C3079A">
              <w:rPr>
                <w:rFonts w:eastAsia="Times New Roman" w:cs="Calibri"/>
                <w:color w:val="000000"/>
                <w:lang w:eastAsia="cs-CZ"/>
              </w:rPr>
              <w:t xml:space="preserve"> vodiče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3079A" w:rsidRDefault="00C3079A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1</w:t>
            </w:r>
          </w:p>
        </w:tc>
      </w:tr>
      <w:tr w:rsidR="00D52284" w:rsidTr="00C3079A">
        <w:trPr>
          <w:trHeight w:val="300"/>
        </w:trPr>
        <w:tc>
          <w:tcPr>
            <w:tcW w:w="39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D52284" w:rsidRDefault="0011214B" w:rsidP="00D7280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el. </w:t>
            </w:r>
            <w:proofErr w:type="gramStart"/>
            <w:r>
              <w:rPr>
                <w:rFonts w:eastAsia="Times New Roman" w:cs="Calibri"/>
                <w:color w:val="000000"/>
                <w:lang w:eastAsia="cs-CZ"/>
              </w:rPr>
              <w:t>ohradník</w:t>
            </w:r>
            <w:proofErr w:type="gramEnd"/>
            <w:r>
              <w:rPr>
                <w:rFonts w:eastAsia="Times New Roman" w:cs="Calibri"/>
                <w:color w:val="000000"/>
                <w:lang w:eastAsia="cs-CZ"/>
              </w:rPr>
              <w:t xml:space="preserve"> 4</w:t>
            </w:r>
            <w:r w:rsidR="0033429E">
              <w:rPr>
                <w:rFonts w:eastAsia="Times New Roman" w:cs="Calibri"/>
                <w:color w:val="000000"/>
                <w:lang w:eastAsia="cs-CZ"/>
              </w:rPr>
              <w:t xml:space="preserve"> vodič</w:t>
            </w:r>
            <w:r w:rsidR="00D7280E">
              <w:rPr>
                <w:rFonts w:eastAsia="Times New Roman" w:cs="Calibri"/>
                <w:color w:val="000000"/>
                <w:lang w:eastAsia="cs-CZ"/>
              </w:rPr>
              <w:t>e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52284" w:rsidRDefault="00C3079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1</w:t>
            </w:r>
          </w:p>
        </w:tc>
      </w:tr>
    </w:tbl>
    <w:p w:rsidR="00D52284" w:rsidRDefault="00D52284"/>
    <w:tbl>
      <w:tblPr>
        <w:tblW w:w="31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1440"/>
      </w:tblGrid>
      <w:tr w:rsidR="00D52284" w:rsidTr="0011214B">
        <w:trPr>
          <w:trHeight w:val="285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D52284" w:rsidRDefault="0033429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Výška oplocení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D52284" w:rsidRDefault="0033429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počet případů</w:t>
            </w:r>
          </w:p>
        </w:tc>
      </w:tr>
      <w:tr w:rsidR="00D52284" w:rsidTr="0011214B">
        <w:trPr>
          <w:trHeight w:val="285"/>
        </w:trPr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284" w:rsidRDefault="0033429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do 90 cm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284" w:rsidRDefault="0011214B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2</w:t>
            </w:r>
          </w:p>
        </w:tc>
      </w:tr>
      <w:tr w:rsidR="00D52284" w:rsidTr="0011214B">
        <w:trPr>
          <w:trHeight w:val="285"/>
        </w:trPr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284" w:rsidRDefault="00EC051F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do 100</w:t>
            </w:r>
            <w:r w:rsidR="0033429E">
              <w:rPr>
                <w:rFonts w:eastAsia="Times New Roman" w:cs="Calibri"/>
                <w:color w:val="000000"/>
                <w:lang w:eastAsia="cs-CZ"/>
              </w:rPr>
              <w:t xml:space="preserve"> cm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284" w:rsidRDefault="0011214B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D52284" w:rsidTr="0011214B">
        <w:trPr>
          <w:trHeight w:val="285"/>
        </w:trPr>
        <w:tc>
          <w:tcPr>
            <w:tcW w:w="17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52284" w:rsidRDefault="00EC051F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do 120</w:t>
            </w:r>
            <w:r w:rsidR="0033429E">
              <w:rPr>
                <w:rFonts w:eastAsia="Times New Roman" w:cs="Calibri"/>
                <w:color w:val="000000"/>
                <w:lang w:eastAsia="cs-CZ"/>
              </w:rPr>
              <w:t xml:space="preserve"> cm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52284" w:rsidRDefault="0011214B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4</w:t>
            </w:r>
          </w:p>
        </w:tc>
      </w:tr>
      <w:tr w:rsidR="00D52284" w:rsidTr="0011214B">
        <w:trPr>
          <w:trHeight w:val="28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284" w:rsidRDefault="00EC051F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do 150 cm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284" w:rsidRDefault="0011214B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</w:tbl>
    <w:p w:rsidR="00D52284" w:rsidRDefault="00D52284"/>
    <w:p w:rsidR="00D52284" w:rsidRDefault="00D52284"/>
    <w:tbl>
      <w:tblPr>
        <w:tblStyle w:val="Mkatabulky"/>
        <w:tblW w:w="968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2172"/>
        <w:gridCol w:w="850"/>
        <w:gridCol w:w="1276"/>
        <w:gridCol w:w="992"/>
        <w:gridCol w:w="1276"/>
        <w:gridCol w:w="992"/>
        <w:gridCol w:w="1134"/>
        <w:gridCol w:w="993"/>
      </w:tblGrid>
      <w:tr w:rsidR="00D52284" w:rsidTr="0033429E">
        <w:trPr>
          <w:trHeight w:val="492"/>
        </w:trPr>
        <w:tc>
          <w:tcPr>
            <w:tcW w:w="2172" w:type="dxa"/>
            <w:shd w:val="clear" w:color="auto" w:fill="C2D69B" w:themeFill="accent3" w:themeFillTint="99"/>
            <w:vAlign w:val="center"/>
          </w:tcPr>
          <w:p w:rsidR="00D52284" w:rsidRDefault="0033429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Katastr</w:t>
            </w: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:rsidR="00D52284" w:rsidRDefault="0033429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Počet útoků</w:t>
            </w:r>
          </w:p>
        </w:tc>
        <w:tc>
          <w:tcPr>
            <w:tcW w:w="1276" w:type="dxa"/>
            <w:shd w:val="clear" w:color="auto" w:fill="C2D69B" w:themeFill="accent3" w:themeFillTint="99"/>
            <w:vAlign w:val="center"/>
          </w:tcPr>
          <w:p w:rsidR="00D52284" w:rsidRDefault="0033429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Usmrcené ovce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:rsidR="00D52284" w:rsidRDefault="0033429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Zraněné ovce</w:t>
            </w:r>
          </w:p>
        </w:tc>
        <w:tc>
          <w:tcPr>
            <w:tcW w:w="1276" w:type="dxa"/>
            <w:shd w:val="clear" w:color="auto" w:fill="C2D69B" w:themeFill="accent3" w:themeFillTint="99"/>
            <w:vAlign w:val="center"/>
          </w:tcPr>
          <w:p w:rsidR="00D52284" w:rsidRDefault="0033429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Usmrcené kozy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:rsidR="00D52284" w:rsidRDefault="0033429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Zraněné kozy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D52284" w:rsidRDefault="0033429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Usmrcený skot</w:t>
            </w:r>
          </w:p>
        </w:tc>
        <w:tc>
          <w:tcPr>
            <w:tcW w:w="993" w:type="dxa"/>
            <w:shd w:val="clear" w:color="auto" w:fill="C2D69B" w:themeFill="accent3" w:themeFillTint="99"/>
            <w:vAlign w:val="center"/>
          </w:tcPr>
          <w:p w:rsidR="00D52284" w:rsidRDefault="0033429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Zraněný skot</w:t>
            </w:r>
          </w:p>
        </w:tc>
      </w:tr>
      <w:tr w:rsidR="00D52284" w:rsidTr="0033429E">
        <w:trPr>
          <w:trHeight w:val="285"/>
        </w:trPr>
        <w:tc>
          <w:tcPr>
            <w:tcW w:w="2172" w:type="dxa"/>
          </w:tcPr>
          <w:p w:rsidR="00D52284" w:rsidRDefault="003266F7" w:rsidP="00CF37B5">
            <w:pPr>
              <w:widowControl w:val="0"/>
              <w:spacing w:after="0" w:line="240" w:lineRule="auto"/>
            </w:pPr>
            <w:r>
              <w:t>Dolní Adršpach</w:t>
            </w:r>
          </w:p>
        </w:tc>
        <w:tc>
          <w:tcPr>
            <w:tcW w:w="850" w:type="dxa"/>
          </w:tcPr>
          <w:p w:rsidR="00D52284" w:rsidRDefault="00C3079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1276" w:type="dxa"/>
          </w:tcPr>
          <w:p w:rsidR="00D52284" w:rsidRDefault="0011214B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992" w:type="dxa"/>
          </w:tcPr>
          <w:p w:rsidR="00D52284" w:rsidRDefault="0011214B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1276" w:type="dxa"/>
          </w:tcPr>
          <w:p w:rsidR="00D52284" w:rsidRDefault="00C3079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992" w:type="dxa"/>
          </w:tcPr>
          <w:p w:rsidR="00D52284" w:rsidRDefault="00C169D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1134" w:type="dxa"/>
          </w:tcPr>
          <w:p w:rsidR="00D52284" w:rsidRDefault="0011214B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993" w:type="dxa"/>
          </w:tcPr>
          <w:p w:rsidR="00D52284" w:rsidRDefault="00C169D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</w:tr>
      <w:tr w:rsidR="00D52284" w:rsidTr="0033429E">
        <w:trPr>
          <w:trHeight w:val="285"/>
        </w:trPr>
        <w:tc>
          <w:tcPr>
            <w:tcW w:w="2172" w:type="dxa"/>
          </w:tcPr>
          <w:p w:rsidR="00D52284" w:rsidRDefault="0011214B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Janovice u Trutnova</w:t>
            </w:r>
          </w:p>
        </w:tc>
        <w:tc>
          <w:tcPr>
            <w:tcW w:w="850" w:type="dxa"/>
          </w:tcPr>
          <w:p w:rsidR="00D52284" w:rsidRDefault="0011214B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</w:p>
        </w:tc>
        <w:tc>
          <w:tcPr>
            <w:tcW w:w="1276" w:type="dxa"/>
          </w:tcPr>
          <w:p w:rsidR="00D52284" w:rsidRDefault="0011214B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992" w:type="dxa"/>
          </w:tcPr>
          <w:p w:rsidR="00D52284" w:rsidRDefault="0011214B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1276" w:type="dxa"/>
          </w:tcPr>
          <w:p w:rsidR="00D52284" w:rsidRDefault="0011214B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992" w:type="dxa"/>
          </w:tcPr>
          <w:p w:rsidR="00D52284" w:rsidRDefault="0011214B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1134" w:type="dxa"/>
          </w:tcPr>
          <w:p w:rsidR="00D52284" w:rsidRDefault="0011214B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</w:t>
            </w:r>
          </w:p>
        </w:tc>
        <w:tc>
          <w:tcPr>
            <w:tcW w:w="993" w:type="dxa"/>
          </w:tcPr>
          <w:p w:rsidR="00D52284" w:rsidRDefault="0011214B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</w:tr>
      <w:tr w:rsidR="00D52284" w:rsidTr="0033429E">
        <w:trPr>
          <w:trHeight w:val="285"/>
        </w:trPr>
        <w:tc>
          <w:tcPr>
            <w:tcW w:w="2172" w:type="dxa"/>
          </w:tcPr>
          <w:p w:rsidR="00D52284" w:rsidRDefault="00CF37B5">
            <w:pPr>
              <w:widowControl w:val="0"/>
              <w:spacing w:after="0" w:line="240" w:lineRule="auto"/>
            </w:pPr>
            <w:r>
              <w:t>Kámen</w:t>
            </w:r>
            <w:r w:rsidR="0011214B">
              <w:t xml:space="preserve"> u Kraslic</w:t>
            </w:r>
          </w:p>
        </w:tc>
        <w:tc>
          <w:tcPr>
            <w:tcW w:w="850" w:type="dxa"/>
          </w:tcPr>
          <w:p w:rsidR="00D52284" w:rsidRDefault="0011214B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1276" w:type="dxa"/>
          </w:tcPr>
          <w:p w:rsidR="00D52284" w:rsidRDefault="0011214B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</w:t>
            </w:r>
          </w:p>
        </w:tc>
        <w:tc>
          <w:tcPr>
            <w:tcW w:w="992" w:type="dxa"/>
          </w:tcPr>
          <w:p w:rsidR="00D52284" w:rsidRDefault="0011214B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1276" w:type="dxa"/>
          </w:tcPr>
          <w:p w:rsidR="00D52284" w:rsidRDefault="0011214B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992" w:type="dxa"/>
          </w:tcPr>
          <w:p w:rsidR="00D52284" w:rsidRDefault="0011214B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1134" w:type="dxa"/>
          </w:tcPr>
          <w:p w:rsidR="00D52284" w:rsidRDefault="0011214B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993" w:type="dxa"/>
          </w:tcPr>
          <w:p w:rsidR="00D52284" w:rsidRDefault="0011214B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</w:tr>
      <w:tr w:rsidR="00D52284" w:rsidTr="0033429E">
        <w:trPr>
          <w:trHeight w:val="285"/>
        </w:trPr>
        <w:tc>
          <w:tcPr>
            <w:tcW w:w="2172" w:type="dxa"/>
            <w:tcBorders>
              <w:top w:val="nil"/>
            </w:tcBorders>
          </w:tcPr>
          <w:p w:rsidR="00D52284" w:rsidRDefault="0011214B">
            <w:pPr>
              <w:widowControl w:val="0"/>
              <w:spacing w:after="0" w:line="240" w:lineRule="auto"/>
            </w:pPr>
            <w:r>
              <w:t>Šonov u Broumova</w:t>
            </w:r>
          </w:p>
        </w:tc>
        <w:tc>
          <w:tcPr>
            <w:tcW w:w="850" w:type="dxa"/>
            <w:tcBorders>
              <w:top w:val="nil"/>
            </w:tcBorders>
          </w:tcPr>
          <w:p w:rsidR="00D52284" w:rsidRDefault="0011214B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</w:tcPr>
          <w:p w:rsidR="00D52284" w:rsidRDefault="0011214B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</w:p>
        </w:tc>
        <w:tc>
          <w:tcPr>
            <w:tcW w:w="992" w:type="dxa"/>
            <w:tcBorders>
              <w:top w:val="nil"/>
            </w:tcBorders>
          </w:tcPr>
          <w:p w:rsidR="00D52284" w:rsidRDefault="0011214B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1276" w:type="dxa"/>
            <w:tcBorders>
              <w:top w:val="nil"/>
            </w:tcBorders>
          </w:tcPr>
          <w:p w:rsidR="00D52284" w:rsidRDefault="0011214B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D52284" w:rsidRDefault="0011214B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D52284" w:rsidRDefault="0011214B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993" w:type="dxa"/>
            <w:tcBorders>
              <w:top w:val="nil"/>
            </w:tcBorders>
          </w:tcPr>
          <w:p w:rsidR="00D52284" w:rsidRDefault="0011214B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</w:tr>
      <w:tr w:rsidR="00D52284" w:rsidTr="0033429E">
        <w:trPr>
          <w:trHeight w:val="285"/>
        </w:trPr>
        <w:tc>
          <w:tcPr>
            <w:tcW w:w="2172" w:type="dxa"/>
            <w:tcBorders>
              <w:top w:val="nil"/>
            </w:tcBorders>
          </w:tcPr>
          <w:p w:rsidR="00D52284" w:rsidRDefault="0011214B">
            <w:pPr>
              <w:widowControl w:val="0"/>
              <w:spacing w:after="0" w:line="240" w:lineRule="auto"/>
            </w:pPr>
            <w:r>
              <w:t>Vendryně</w:t>
            </w:r>
          </w:p>
        </w:tc>
        <w:tc>
          <w:tcPr>
            <w:tcW w:w="850" w:type="dxa"/>
            <w:tcBorders>
              <w:top w:val="nil"/>
            </w:tcBorders>
          </w:tcPr>
          <w:p w:rsidR="00D52284" w:rsidRDefault="0011214B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</w:tcPr>
          <w:p w:rsidR="00D52284" w:rsidRDefault="0011214B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</w:tcPr>
          <w:p w:rsidR="00D52284" w:rsidRDefault="0011214B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1276" w:type="dxa"/>
            <w:tcBorders>
              <w:top w:val="nil"/>
            </w:tcBorders>
          </w:tcPr>
          <w:p w:rsidR="00D52284" w:rsidRDefault="0011214B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D52284" w:rsidRDefault="0011214B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D52284" w:rsidRDefault="0011214B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993" w:type="dxa"/>
            <w:tcBorders>
              <w:top w:val="nil"/>
            </w:tcBorders>
          </w:tcPr>
          <w:p w:rsidR="00D52284" w:rsidRDefault="0011214B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</w:tr>
      <w:tr w:rsidR="00D52284" w:rsidTr="0033429E">
        <w:trPr>
          <w:trHeight w:val="285"/>
        </w:trPr>
        <w:tc>
          <w:tcPr>
            <w:tcW w:w="2172" w:type="dxa"/>
            <w:shd w:val="clear" w:color="auto" w:fill="EAF1DD" w:themeFill="accent3" w:themeFillTint="33"/>
          </w:tcPr>
          <w:p w:rsidR="00D52284" w:rsidRDefault="0033429E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Celkem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D52284" w:rsidRDefault="0011214B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8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D52284" w:rsidRDefault="0011214B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D52284" w:rsidRDefault="0011214B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0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D52284" w:rsidRDefault="0011214B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0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D52284" w:rsidRDefault="0033429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0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D52284" w:rsidRDefault="0011214B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7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:rsidR="00D52284" w:rsidRDefault="00C169DA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0</w:t>
            </w:r>
          </w:p>
        </w:tc>
      </w:tr>
    </w:tbl>
    <w:p w:rsidR="00D52284" w:rsidRDefault="00D52284"/>
    <w:sectPr w:rsidR="00D52284">
      <w:pgSz w:w="11906" w:h="16838"/>
      <w:pgMar w:top="1417" w:right="1417" w:bottom="1560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284"/>
    <w:rsid w:val="000C515B"/>
    <w:rsid w:val="0011214B"/>
    <w:rsid w:val="003266F7"/>
    <w:rsid w:val="0033429E"/>
    <w:rsid w:val="00406EF8"/>
    <w:rsid w:val="006C17DA"/>
    <w:rsid w:val="008102DA"/>
    <w:rsid w:val="00931483"/>
    <w:rsid w:val="009E5254"/>
    <w:rsid w:val="00BE1AC0"/>
    <w:rsid w:val="00C169DA"/>
    <w:rsid w:val="00C3079A"/>
    <w:rsid w:val="00CF37B5"/>
    <w:rsid w:val="00D52284"/>
    <w:rsid w:val="00D7280E"/>
    <w:rsid w:val="00DB349F"/>
    <w:rsid w:val="00DF49F7"/>
    <w:rsid w:val="00E819EF"/>
    <w:rsid w:val="00EC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9F0A3"/>
  <w15:docId w15:val="{B028B532-5DF8-4202-AF96-C2146F5CE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8B5403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8B540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ln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Mkatabulky">
    <w:name w:val="Table Grid"/>
    <w:basedOn w:val="Normlntabulka"/>
    <w:uiPriority w:val="59"/>
    <w:rsid w:val="00EA5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EA56B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EA56B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3">
    <w:name w:val="Light Shading Accent 3"/>
    <w:basedOn w:val="Normlntabulka"/>
    <w:uiPriority w:val="60"/>
    <w:rsid w:val="00EA56B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eznamzvraznn3">
    <w:name w:val="Light List Accent 3"/>
    <w:basedOn w:val="Normlntabulka"/>
    <w:uiPriority w:val="61"/>
    <w:rsid w:val="00EA56B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eznamzvraznn4">
    <w:name w:val="Light List Accent 4"/>
    <w:basedOn w:val="Normlntabulka"/>
    <w:uiPriority w:val="61"/>
    <w:rsid w:val="00EA56B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tednseznam1zvraznn3">
    <w:name w:val="Medium List 1 Accent 3"/>
    <w:basedOn w:val="Normlntabulka"/>
    <w:uiPriority w:val="65"/>
    <w:rsid w:val="00EA56B5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7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Jindřiška Jelínková</dc:creator>
  <dc:description/>
  <cp:lastModifiedBy>Linda Zachystalová</cp:lastModifiedBy>
  <cp:revision>3</cp:revision>
  <dcterms:created xsi:type="dcterms:W3CDTF">2022-01-10T08:36:00Z</dcterms:created>
  <dcterms:modified xsi:type="dcterms:W3CDTF">2022-01-10T15:07:00Z</dcterms:modified>
  <dc:language>en-US</dc:language>
</cp:coreProperties>
</file>